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FINAL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Advisory Council Meeting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April 25, 2025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12:30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Asilomar Conference Grounds, Merrill Hall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80"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AGENDA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 Call to Order</w:t>
        <w:tab/>
        <w:tab/>
        <w:tab/>
        <w:tab/>
        <w:tab/>
        <w:t xml:space="preserve">Nancy Williams-Baron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12:40PM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 Approval of Minutes, 2-8-25</w:t>
        <w:tab/>
        <w:t xml:space="preserve">    </w:t>
        <w:tab/>
        <w:tab/>
        <w:t xml:space="preserve">Joan Near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 Treasurer’s Report</w:t>
        <w:tab/>
        <w:tab/>
        <w:tab/>
        <w:tab/>
        <w:tab/>
        <w:t xml:space="preserve">Suzanne Woodhead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 Balance Sheet and P&amp;L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Better interest rates mean a little more money in savings acct. Overall, we're improving.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 Old Business</w:t>
      </w:r>
    </w:p>
    <w:p w:rsidR="00000000" w:rsidDel="00000000" w:rsidP="00000000" w:rsidRDefault="00000000" w:rsidRPr="00000000" w14:paraId="00000012">
      <w:pPr>
        <w:ind w:left="2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CNCH 2025</w:t>
        <w:tab/>
        <w:tab/>
        <w:tab/>
        <w:tab/>
        <w:tab/>
        <w:t xml:space="preserve">Joan Near</w:t>
      </w:r>
    </w:p>
    <w:p w:rsidR="00000000" w:rsidDel="00000000" w:rsidP="00000000" w:rsidRDefault="00000000" w:rsidRPr="00000000" w14:paraId="00000013">
      <w:pPr>
        <w:ind w:left="2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good. Asilomar catering services a bit disappointing.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b) CNCH 2026</w:t>
        <w:tab/>
        <w:tab/>
        <w:tab/>
        <w:tab/>
        <w:tab/>
        <w:t xml:space="preserve">Lee Bergman, Melissa Plummer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Bookmarks are here, there is an envelope for guilds. Look for so-cal guild members to give bookmarks. Teachers set. 3 boutique vendors and ETC will be here. Gaynor will send the list of so cal guild members to Lee. Theme: Fiber Tales down the rabbit hole. Suz says we need to revisit the budget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c) CNCH 2027</w:t>
        <w:tab/>
        <w:tab/>
        <w:tab/>
        <w:tab/>
        <w:tab/>
        <w:t xml:space="preserve">Reba Siero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Grand Bay Hotel in Redwood City. Best terms. Begun contract talks. Suz: budget needed to go with it. Meeting in early May. </w:t>
      </w:r>
    </w:p>
    <w:p w:rsidR="00000000" w:rsidDel="00000000" w:rsidP="00000000" w:rsidRDefault="00000000" w:rsidRPr="00000000" w14:paraId="00000018">
      <w:pPr>
        <w:ind w:left="2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e) Other</w:t>
      </w:r>
    </w:p>
    <w:p w:rsidR="00000000" w:rsidDel="00000000" w:rsidP="00000000" w:rsidRDefault="00000000" w:rsidRPr="00000000" w14:paraId="00000019">
      <w:pPr>
        <w:ind w:left="6480" w:hanging="64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 New Business</w:t>
        <w:tab/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a) Google</w:t>
        <w:tab/>
        <w:tab/>
        <w:tab/>
        <w:tab/>
        <w:tab/>
        <w:tab/>
        <w:t xml:space="preserve">Barbie Paulsen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 issue is finding where to find the documents so people can do the work right in the cnch google drive.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b) CNCHnet Replacement</w:t>
        <w:tab/>
        <w:tab/>
        <w:tab/>
        <w:tab/>
        <w:t xml:space="preserve">Joan Near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idea is to collate guild newsletters and info from guilds without newsletters, there is a template. This would be a template.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c) Election of Officers</w:t>
        <w:tab/>
        <w:tab/>
        <w:tab/>
        <w:tab/>
        <w:t xml:space="preserve">Nancy Williams-Baron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Gaynor Brown willing to be new President, Suzanne willing to remain as Treasurer, Joan willing to stay as Secretary.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Slate is approved unanimously. Gaynor will chair the Liaison meeting if she's not travelling.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d) Other: Karen May: got a call from Doubletree Rhonert Park (area 5), they would love to have us back.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 Adjourn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1:11 Suz moves, Barbie seconds – approved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6120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44700" cy="647700"/>
          <wp:effectExtent b="0" l="0" r="0" t="0"/>
          <wp:docPr descr="NewLogo-40" id="1" name="image1.png"/>
          <a:graphic>
            <a:graphicData uri="http://schemas.openxmlformats.org/drawingml/2006/picture">
              <pic:pic>
                <pic:nvPicPr>
                  <pic:cNvPr descr="NewLogo-40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47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Conference of Northern California Handweavers, Inc.</w:t>
      <w:br w:type="textWrapping"/>
      <w:t xml:space="preserve">P.O. Box 191119</w:t>
      <w:br w:type="textWrapping"/>
      <w:t xml:space="preserve">Sacramento CA 95819-1119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Rule="auto"/>
      <w:ind w:left="100"/>
      <w:jc w:val="both"/>
    </w:pPr>
    <w:rPr>
      <w:rFonts w:ascii="Bookman Old Style" w:cs="Bookman Old Style" w:eastAsia="Bookman Old Style" w:hAnsi="Bookman Old Style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